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1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Nam có 190 viên kẹo, cho Mai 132 viên. Hỏi Nam còn lại bao nhiêu viên kẹo?</w:t>
      </w:r>
    </w:p>
    <w:p>
      <w:pPr>
        <w:pStyle w:val="ListParagraph"/>
      </w:pPr>
      <w:r>
        <w:rPr>
          <w:sz w:val="22"/>
        </w:rPr>
        <w:t>A. 58 viên</w:t>
      </w:r>
    </w:p>
    <w:p>
      <w:pPr>
        <w:pStyle w:val="ListParagraph"/>
      </w:pPr>
      <w:r>
        <w:rPr>
          <w:sz w:val="22"/>
        </w:rPr>
        <w:t>B. 68 viên</w:t>
      </w:r>
    </w:p>
    <w:p>
      <w:pPr>
        <w:pStyle w:val="ListParagraph"/>
      </w:pPr>
      <w:r>
        <w:rPr>
          <w:sz w:val="22"/>
        </w:rPr>
        <w:t>C. 132 viên</w:t>
      </w:r>
    </w:p>
    <w:p>
      <w:pPr>
        <w:pStyle w:val="ListParagraph"/>
      </w:pPr>
      <w:r>
        <w:rPr>
          <w:sz w:val="22"/>
        </w:rPr>
        <w:t>D. 190 viên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