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 2: TRẮC NGHIỆM CHỌN NHIỀU ĐÁP ÁN (MULTI CHOICE)</w:t>
      </w:r>
    </w:p>
    <w:p>
      <w:r>
        <w:t>Câu 1: Những số nào sau đây là số chẵn?</w:t>
      </w:r>
    </w:p>
    <w:p>
      <w:r>
        <w:t>A. 2 (Đáp án đúng)</w:t>
      </w:r>
    </w:p>
    <w:p>
      <w:r>
        <w:t>B. 3</w:t>
      </w:r>
    </w:p>
    <w:p>
      <w:r>
        <w:t>C. 4 (Đáp án đúng)</w:t>
      </w:r>
    </w:p>
    <w:p>
      <w:r>
        <w:t>D. 5</w:t>
      </w:r>
    </w:p>
    <w:p>
      <w:r>
        <w:t>Đáp án đúng: A, C</w:t>
      </w:r>
    </w:p>
    <w:p>
      <w:r>
        <w:br/>
        <w:t>Câu 2: Các tỉnh/thành phố nào thuộc vùng ĐBSCL?</w:t>
      </w:r>
    </w:p>
    <w:p>
      <w:r>
        <w:t>A. Cần Thơ (Đáp án đúng)</w:t>
        <w:br/>
        <w:t>B. An Giang (Đáp án đúng)</w:t>
        <w:br/>
        <w:t>C. Hà Giang</w:t>
        <w:br/>
        <w:t>D. Tiền Giang (Đáp án đúng)</w:t>
      </w:r>
    </w:p>
    <w:p>
      <w:r>
        <w:t>Đáp án đúng: A, B, 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